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6.799454545454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0" w:line="256.7994545454545" w:lineRule="auto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Cancer support for our [</w:t>
      </w: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highlight w:val="yellow"/>
          <w:rtl w:val="0"/>
        </w:rPr>
        <w:t xml:space="preserve">members and their families</w:t>
      </w: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].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  <w:t xml:space="preserve">Cancer touches everyone. Cancer care should, too.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Osara Health is empowering individuals living with cancer through empathy and technology - because you’re a valued [</w:t>
      </w:r>
      <w:r w:rsidDel="00000000" w:rsidR="00000000" w:rsidRPr="00000000">
        <w:rPr>
          <w:rFonts w:ascii="DM Sans" w:cs="DM Sans" w:eastAsia="DM Sans" w:hAnsi="DM Sans"/>
          <w:highlight w:val="yellow"/>
          <w:rtl w:val="0"/>
        </w:rPr>
        <w:t xml:space="preserve">member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] of our team, you and your family have got the support you need to keep going.</w:t>
      </w:r>
    </w:p>
    <w:p w:rsidR="00000000" w:rsidDel="00000000" w:rsidP="00000000" w:rsidRDefault="00000000" w:rsidRPr="00000000" w14:paraId="00000004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6.799454545454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60" w:line="256.7994545454545" w:lineRule="auto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How does it help?</w:t>
      </w:r>
    </w:p>
    <w:p w:rsidR="00000000" w:rsidDel="00000000" w:rsidP="00000000" w:rsidRDefault="00000000" w:rsidRPr="00000000" w14:paraId="00000007">
      <w:pPr>
        <w:spacing w:after="160" w:line="256.799454545454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Cancer Coach by Osara.</w:t>
      </w:r>
    </w:p>
    <w:p w:rsidR="00000000" w:rsidDel="00000000" w:rsidP="00000000" w:rsidRDefault="00000000" w:rsidRPr="00000000" w14:paraId="00000008">
      <w:pPr>
        <w:spacing w:after="160" w:line="256.799454545454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Cancer Coach is an education, support and behaviour change program designed by oncologists to help people take back control of their cancer care and achieve better outcomes.</w:t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Download the program explanation guide.  </w:t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PDF download -</w:t>
      </w:r>
      <w:hyperlink r:id="rId6">
        <w:r w:rsidDel="00000000" w:rsidR="00000000" w:rsidRPr="00000000">
          <w:rPr>
            <w:rFonts w:ascii="DM Sans" w:cs="DM Sans" w:eastAsia="DM Sans" w:hAnsi="DM Sans"/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60" w:line="256.799454545454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Cancer Caregivers by Osara.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Cancer Caregivers is designed to equip people with the support, information and skills to best look after their loved one living with cancer and improve their clinical outcomes.</w:t>
      </w:r>
    </w:p>
    <w:p w:rsidR="00000000" w:rsidDel="00000000" w:rsidP="00000000" w:rsidRDefault="00000000" w:rsidRPr="00000000" w14:paraId="0000000E">
      <w:pPr>
        <w:spacing w:after="160" w:line="256.7994545454545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Download the program explanation guide.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PDF download -</w:t>
      </w:r>
      <w:hyperlink r:id="rId7">
        <w:r w:rsidDel="00000000" w:rsidR="00000000" w:rsidRPr="00000000">
          <w:rPr>
            <w:rFonts w:ascii="DM Sans" w:cs="DM Sans" w:eastAsia="DM Sans" w:hAnsi="DM Sans"/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These are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delivered flexibly and confidentially over 6 - 12 weeks through a mix of telephone calls with a Health Coach, via email and in-app. </w:t>
      </w: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When you enrol, you will be contacted by a Health Coach who will walk you through everything.</w:t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60" w:line="256.7994545454545" w:lineRule="auto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Enrol in Osara Health Cancer Support Programs.</w:t>
      </w:r>
    </w:p>
    <w:p w:rsidR="00000000" w:rsidDel="00000000" w:rsidP="00000000" w:rsidRDefault="00000000" w:rsidRPr="00000000" w14:paraId="00000015">
      <w:pPr>
        <w:spacing w:line="276.0005454545455" w:lineRule="auto"/>
        <w:ind w:left="1080" w:right="400" w:hanging="360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color w:val="242424"/>
          <w:rtl w:val="0"/>
        </w:rPr>
        <w:t xml:space="preserve">●</w:t>
      </w:r>
      <w:r w:rsidDel="00000000" w:rsidR="00000000" w:rsidRPr="00000000">
        <w:rPr>
          <w:rFonts w:ascii="DM Sans" w:cs="DM Sans" w:eastAsia="DM Sans" w:hAnsi="DM Sans"/>
          <w:color w:val="242424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Visit [</w:t>
      </w:r>
      <w:r w:rsidDel="00000000" w:rsidR="00000000" w:rsidRPr="00000000">
        <w:rPr>
          <w:rFonts w:ascii="DM Sans" w:cs="DM Sans" w:eastAsia="DM Sans" w:hAnsi="DM Sans"/>
          <w:highlight w:val="yellow"/>
          <w:rtl w:val="0"/>
        </w:rPr>
        <w:t xml:space="preserve">Osara Health landing page link</w:t>
      </w: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16">
      <w:pPr>
        <w:spacing w:line="276.0005454545455" w:lineRule="auto"/>
        <w:ind w:left="1800" w:hanging="360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o</w:t>
      </w:r>
      <w:r w:rsidDel="00000000" w:rsidR="00000000" w:rsidRPr="00000000">
        <w:rPr>
          <w:rFonts w:ascii="DM Sans" w:cs="DM Sans" w:eastAsia="DM Sans" w:hAnsi="DM Sans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Self-enrolment: You can enrol confidentially yourself.</w:t>
      </w:r>
    </w:p>
    <w:p w:rsidR="00000000" w:rsidDel="00000000" w:rsidP="00000000" w:rsidRDefault="00000000" w:rsidRPr="00000000" w14:paraId="00000017">
      <w:pPr>
        <w:spacing w:line="276.0005454545455" w:lineRule="auto"/>
        <w:ind w:left="1800" w:hanging="360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o</w:t>
      </w:r>
      <w:r w:rsidDel="00000000" w:rsidR="00000000" w:rsidRPr="00000000">
        <w:rPr>
          <w:rFonts w:ascii="DM Sans" w:cs="DM Sans" w:eastAsia="DM Sans" w:hAnsi="DM Sans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Referred by the Association: The Association can refer you directly if you are comfortable sharing with a member of the Association. .  </w:t>
      </w:r>
    </w:p>
    <w:p w:rsidR="00000000" w:rsidDel="00000000" w:rsidP="00000000" w:rsidRDefault="00000000" w:rsidRPr="00000000" w14:paraId="00000018">
      <w:pPr>
        <w:spacing w:line="276.0005454545455" w:lineRule="auto"/>
        <w:ind w:left="1800" w:hanging="360"/>
        <w:rPr>
          <w:rFonts w:ascii="DM Sans" w:cs="DM Sans" w:eastAsia="DM Sans" w:hAnsi="DM Sans"/>
          <w:color w:val="242424"/>
        </w:rPr>
      </w:pPr>
      <w:r w:rsidDel="00000000" w:rsidR="00000000" w:rsidRPr="00000000">
        <w:rPr>
          <w:rFonts w:ascii="DM Sans" w:cs="DM Sans" w:eastAsia="DM Sans" w:hAnsi="DM Sans"/>
          <w:color w:val="2424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60" w:line="256.7994545454545" w:lineRule="auto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Want to learn more?</w:t>
      </w:r>
    </w:p>
    <w:p w:rsidR="00000000" w:rsidDel="00000000" w:rsidP="00000000" w:rsidRDefault="00000000" w:rsidRPr="00000000" w14:paraId="0000001A">
      <w:pPr>
        <w:spacing w:line="276.0005454545455" w:lineRule="auto"/>
        <w:ind w:left="1080" w:right="400" w:hanging="360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●</w:t>
      </w:r>
      <w:r w:rsidDel="00000000" w:rsidR="00000000" w:rsidRPr="00000000">
        <w:rPr>
          <w:rFonts w:ascii="DM Sans" w:cs="DM Sans" w:eastAsia="DM Sans" w:hAnsi="DM Sans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Visit the Osara Health landing page for further information and access to the two enrolment methods for either program. [</w:t>
      </w:r>
      <w:r w:rsidDel="00000000" w:rsidR="00000000" w:rsidRPr="00000000">
        <w:rPr>
          <w:rFonts w:ascii="DM Sans" w:cs="DM Sans" w:eastAsia="DM Sans" w:hAnsi="DM Sans"/>
          <w:highlight w:val="yellow"/>
          <w:rtl w:val="0"/>
        </w:rPr>
        <w:t xml:space="preserve">Osara Health landing page link</w:t>
      </w: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1B">
      <w:pPr>
        <w:spacing w:line="276.0005454545455" w:lineRule="auto"/>
        <w:ind w:left="1080" w:hanging="36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●</w:t>
      </w:r>
      <w:r w:rsidDel="00000000" w:rsidR="00000000" w:rsidRPr="00000000">
        <w:rPr>
          <w:rFonts w:ascii="DM Sans" w:cs="DM Sans" w:eastAsia="DM Sans" w:hAnsi="DM Sans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DM Sans" w:cs="DM Sans" w:eastAsia="DM Sans" w:hAnsi="DM Sans"/>
          <w:rtl w:val="0"/>
        </w:rPr>
        <w:t xml:space="preserve">Or reach out to [</w:t>
      </w:r>
      <w:r w:rsidDel="00000000" w:rsidR="00000000" w:rsidRPr="00000000">
        <w:rPr>
          <w:rFonts w:ascii="DM Sans" w:cs="DM Sans" w:eastAsia="DM Sans" w:hAnsi="DM Sans"/>
          <w:highlight w:val="yellow"/>
          <w:rtl w:val="0"/>
        </w:rPr>
        <w:t xml:space="preserve">Association contact person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]</w:t>
      </w:r>
    </w:p>
    <w:p w:rsidR="00000000" w:rsidDel="00000000" w:rsidP="00000000" w:rsidRDefault="00000000" w:rsidRPr="00000000" w14:paraId="0000001C">
      <w:pPr>
        <w:spacing w:after="160" w:line="256.7994545454545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60" w:line="256.7994545454545" w:lineRule="auto"/>
        <w:rPr>
          <w:rFonts w:ascii="DM Sans" w:cs="DM Sans" w:eastAsia="DM Sans" w:hAnsi="DM Sans"/>
          <w:sz w:val="32"/>
          <w:szCs w:val="32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FAQs</w:t>
      </w:r>
      <w:r w:rsidDel="00000000" w:rsidR="00000000" w:rsidRPr="00000000">
        <w:rPr>
          <w:rFonts w:ascii="DM Sans" w:cs="DM Sans" w:eastAsia="DM Sans" w:hAnsi="DM Sans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after="160" w:line="256.799454545454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Fonts w:ascii="DM Sans" w:cs="DM Sans" w:eastAsia="DM Sans" w:hAnsi="DM Sans"/>
          <w:highlight w:val="white"/>
          <w:rtl w:val="0"/>
        </w:rPr>
        <w:t xml:space="preserve">PDF download - </w:t>
      </w:r>
    </w:p>
    <w:p w:rsidR="00000000" w:rsidDel="00000000" w:rsidP="00000000" w:rsidRDefault="00000000" w:rsidRPr="00000000" w14:paraId="0000001F">
      <w:pPr>
        <w:spacing w:after="160" w:line="256.7994545454545" w:lineRule="auto"/>
        <w:rPr>
          <w:rFonts w:ascii="DM Sans" w:cs="DM Sans" w:eastAsia="DM Sans" w:hAnsi="DM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76.0005454545455" w:lineRule="auto"/>
      <w:rPr>
        <w:rFonts w:ascii="DM Sans" w:cs="DM Sans" w:eastAsia="DM Sans" w:hAnsi="DM Sans"/>
        <w:b w:val="1"/>
      </w:rPr>
    </w:pPr>
    <w:r w:rsidDel="00000000" w:rsidR="00000000" w:rsidRPr="00000000">
      <w:rPr>
        <w:rFonts w:ascii="DM Sans" w:cs="DM Sans" w:eastAsia="DM Sans" w:hAnsi="DM Sans"/>
        <w:b w:val="1"/>
        <w:rtl w:val="0"/>
      </w:rPr>
      <w:t xml:space="preserve">Intranet Comms - Coach &amp; Caregivers by Osara Health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-342899</wp:posOffset>
          </wp:positionV>
          <wp:extent cx="2266167" cy="7953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6167" cy="795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line="276.0005454545455" w:lineRule="auto"/>
      <w:rPr>
        <w:rFonts w:ascii="DM Sans" w:cs="DM Sans" w:eastAsia="DM Sans" w:hAnsi="DM Sans"/>
        <w:b w:val="1"/>
        <w:i w:val="1"/>
      </w:rPr>
    </w:pPr>
    <w:r w:rsidDel="00000000" w:rsidR="00000000" w:rsidRPr="00000000">
      <w:rPr>
        <w:rFonts w:ascii="DM Sans" w:cs="DM Sans" w:eastAsia="DM Sans" w:hAnsi="DM Sans"/>
        <w:b w:val="1"/>
        <w:i w:val="1"/>
        <w:rtl w:val="0"/>
      </w:rPr>
      <w:t xml:space="preserve">Association</w:t>
    </w:r>
  </w:p>
  <w:p w:rsidR="00000000" w:rsidDel="00000000" w:rsidP="00000000" w:rsidRDefault="00000000" w:rsidRPr="00000000" w14:paraId="00000024">
    <w:pPr>
      <w:spacing w:line="276.0005454545455" w:lineRule="auto"/>
      <w:rPr>
        <w:rFonts w:ascii="DM Sans" w:cs="DM Sans" w:eastAsia="DM Sans" w:hAnsi="DM Sans"/>
        <w:b w:val="1"/>
      </w:rPr>
    </w:pPr>
    <w:r w:rsidDel="00000000" w:rsidR="00000000" w:rsidRPr="00000000">
      <w:rPr>
        <w:rFonts w:ascii="DM Sans" w:cs="DM Sans" w:eastAsia="DM Sans" w:hAnsi="DM Sans"/>
        <w:b w:val="1"/>
        <w:rtl w:val="0"/>
      </w:rPr>
      <w:t xml:space="preserve"> 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nva.com/design/DAFMobMB5DU/RY0A9-Eq38hiPy4RZ5s-kg/view?utm_content=DAFMobMB5DU&amp;utm_campaign=designshare&amp;utm_medium=link&amp;utm_source=publishsharelink&amp;mode=preview" TargetMode="External"/><Relationship Id="rId7" Type="http://schemas.openxmlformats.org/officeDocument/2006/relationships/hyperlink" Target="https://www.canva.com/design/DAFMobMB5DU/RY0A9-Eq38hiPy4RZ5s-kg/view?utm_content=DAFMobMB5DU&amp;utm_campaign=designshare&amp;utm_medium=link&amp;utm_source=publishsharelink&amp;mode=preview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